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E6" w:rsidRPr="005061E6" w:rsidRDefault="005061E6" w:rsidP="00506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E6">
        <w:rPr>
          <w:rFonts w:ascii="Times New Roman" w:hAnsi="Times New Roman" w:cs="Times New Roman"/>
          <w:sz w:val="28"/>
          <w:szCs w:val="28"/>
        </w:rPr>
        <w:t>Статья 205.1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5061E6">
        <w:rPr>
          <w:rFonts w:ascii="Times New Roman" w:hAnsi="Times New Roman" w:cs="Times New Roman"/>
          <w:sz w:val="28"/>
          <w:szCs w:val="28"/>
        </w:rPr>
        <w:t>. Содействие террористической деятельности</w:t>
      </w:r>
    </w:p>
    <w:p w:rsidR="005061E6" w:rsidRPr="005061E6" w:rsidRDefault="005061E6" w:rsidP="00506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E6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5061E6">
          <w:rPr>
            <w:rFonts w:ascii="Times New Roman" w:hAnsi="Times New Roman" w:cs="Times New Roman"/>
            <w:sz w:val="28"/>
            <w:szCs w:val="28"/>
          </w:rPr>
          <w:t>Склонение, вербовка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или иное вовлечение лица в совершение хотя бы одного из преступлений, предусмотренных </w:t>
      </w:r>
      <w:hyperlink r:id="rId6" w:history="1">
        <w:r w:rsidRPr="005061E6">
          <w:rPr>
            <w:rFonts w:ascii="Times New Roman" w:hAnsi="Times New Roman" w:cs="Times New Roman"/>
            <w:sz w:val="28"/>
            <w:szCs w:val="28"/>
          </w:rPr>
          <w:t>статьями 205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061E6">
          <w:rPr>
            <w:rFonts w:ascii="Times New Roman" w:hAnsi="Times New Roman" w:cs="Times New Roman"/>
            <w:sz w:val="28"/>
            <w:szCs w:val="28"/>
          </w:rPr>
          <w:t>205.2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061E6">
          <w:rPr>
            <w:rFonts w:ascii="Times New Roman" w:hAnsi="Times New Roman" w:cs="Times New Roman"/>
            <w:sz w:val="28"/>
            <w:szCs w:val="28"/>
          </w:rPr>
          <w:t>205.3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061E6">
          <w:rPr>
            <w:rFonts w:ascii="Times New Roman" w:hAnsi="Times New Roman" w:cs="Times New Roman"/>
            <w:sz w:val="28"/>
            <w:szCs w:val="28"/>
          </w:rPr>
          <w:t>205.4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061E6">
          <w:rPr>
            <w:rFonts w:ascii="Times New Roman" w:hAnsi="Times New Roman" w:cs="Times New Roman"/>
            <w:sz w:val="28"/>
            <w:szCs w:val="28"/>
          </w:rPr>
          <w:t>205.5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061E6">
          <w:rPr>
            <w:rFonts w:ascii="Times New Roman" w:hAnsi="Times New Roman" w:cs="Times New Roman"/>
            <w:sz w:val="28"/>
            <w:szCs w:val="28"/>
          </w:rPr>
          <w:t>206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5061E6">
          <w:rPr>
            <w:rFonts w:ascii="Times New Roman" w:hAnsi="Times New Roman" w:cs="Times New Roman"/>
            <w:sz w:val="28"/>
            <w:szCs w:val="28"/>
          </w:rPr>
          <w:t>208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061E6">
          <w:rPr>
            <w:rFonts w:ascii="Times New Roman" w:hAnsi="Times New Roman" w:cs="Times New Roman"/>
            <w:sz w:val="28"/>
            <w:szCs w:val="28"/>
          </w:rPr>
          <w:t>211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061E6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061E6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061E6">
          <w:rPr>
            <w:rFonts w:ascii="Times New Roman" w:hAnsi="Times New Roman" w:cs="Times New Roman"/>
            <w:sz w:val="28"/>
            <w:szCs w:val="28"/>
          </w:rPr>
          <w:t>277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061E6">
          <w:rPr>
            <w:rFonts w:ascii="Times New Roman" w:hAnsi="Times New Roman" w:cs="Times New Roman"/>
            <w:sz w:val="28"/>
            <w:szCs w:val="28"/>
          </w:rPr>
          <w:t>278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061E6">
          <w:rPr>
            <w:rFonts w:ascii="Times New Roman" w:hAnsi="Times New Roman" w:cs="Times New Roman"/>
            <w:sz w:val="28"/>
            <w:szCs w:val="28"/>
          </w:rPr>
          <w:t>279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061E6">
          <w:rPr>
            <w:rFonts w:ascii="Times New Roman" w:hAnsi="Times New Roman" w:cs="Times New Roman"/>
            <w:sz w:val="28"/>
            <w:szCs w:val="28"/>
          </w:rPr>
          <w:t>360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5061E6">
          <w:rPr>
            <w:rFonts w:ascii="Times New Roman" w:hAnsi="Times New Roman" w:cs="Times New Roman"/>
            <w:sz w:val="28"/>
            <w:szCs w:val="28"/>
          </w:rPr>
          <w:t>361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настоящего Кодекса, </w:t>
      </w:r>
      <w:hyperlink r:id="rId21" w:history="1">
        <w:r w:rsidRPr="005061E6">
          <w:rPr>
            <w:rFonts w:ascii="Times New Roman" w:hAnsi="Times New Roman" w:cs="Times New Roman"/>
            <w:sz w:val="28"/>
            <w:szCs w:val="28"/>
          </w:rPr>
          <w:t>вооружение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 w:history="1">
        <w:r w:rsidRPr="005061E6">
          <w:rPr>
            <w:rFonts w:ascii="Times New Roman" w:hAnsi="Times New Roman" w:cs="Times New Roman"/>
            <w:sz w:val="28"/>
            <w:szCs w:val="28"/>
          </w:rPr>
          <w:t>подготовка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лица в целях совершения хотя бы одного из указанных преступлений, а равно </w:t>
      </w:r>
      <w:hyperlink r:id="rId23" w:history="1">
        <w:r w:rsidRPr="005061E6">
          <w:rPr>
            <w:rFonts w:ascii="Times New Roman" w:hAnsi="Times New Roman" w:cs="Times New Roman"/>
            <w:sz w:val="28"/>
            <w:szCs w:val="28"/>
          </w:rPr>
          <w:t>финансирование терроризма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061E6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5061E6" w:rsidRPr="005061E6" w:rsidRDefault="005061E6" w:rsidP="00506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E6">
        <w:rPr>
          <w:rFonts w:ascii="Times New Roman" w:hAnsi="Times New Roman" w:cs="Times New Roman"/>
          <w:sz w:val="28"/>
          <w:szCs w:val="28"/>
        </w:rPr>
        <w:t xml:space="preserve">2. Те же деяния, совершенные лицом с использованием своего </w:t>
      </w:r>
      <w:hyperlink r:id="rId24" w:history="1">
        <w:r w:rsidRPr="005061E6">
          <w:rPr>
            <w:rFonts w:ascii="Times New Roman" w:hAnsi="Times New Roman" w:cs="Times New Roman"/>
            <w:sz w:val="28"/>
            <w:szCs w:val="28"/>
          </w:rPr>
          <w:t>служебного положения</w:t>
        </w:r>
      </w:hyperlink>
      <w:r w:rsidRPr="005061E6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1E6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такового.</w:t>
      </w:r>
    </w:p>
    <w:p w:rsidR="005061E6" w:rsidRPr="005061E6" w:rsidRDefault="005061E6" w:rsidP="00506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61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61E6">
        <w:rPr>
          <w:rFonts w:ascii="Times New Roman" w:hAnsi="Times New Roman" w:cs="Times New Roman"/>
          <w:sz w:val="28"/>
          <w:szCs w:val="28"/>
        </w:rPr>
        <w:t xml:space="preserve">Организация совершения хотя бы одного из преступлений, предусмотренных </w:t>
      </w:r>
      <w:hyperlink r:id="rId25" w:history="1">
        <w:r w:rsidRPr="005061E6">
          <w:rPr>
            <w:rFonts w:ascii="Times New Roman" w:hAnsi="Times New Roman" w:cs="Times New Roman"/>
            <w:sz w:val="28"/>
            <w:szCs w:val="28"/>
          </w:rPr>
          <w:t>статьями 205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5061E6">
          <w:rPr>
            <w:rFonts w:ascii="Times New Roman" w:hAnsi="Times New Roman" w:cs="Times New Roman"/>
            <w:sz w:val="28"/>
            <w:szCs w:val="28"/>
          </w:rPr>
          <w:t>205.3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5061E6">
          <w:rPr>
            <w:rFonts w:ascii="Times New Roman" w:hAnsi="Times New Roman" w:cs="Times New Roman"/>
            <w:sz w:val="28"/>
            <w:szCs w:val="28"/>
          </w:rPr>
          <w:t>частями третьей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5061E6">
          <w:rPr>
            <w:rFonts w:ascii="Times New Roman" w:hAnsi="Times New Roman" w:cs="Times New Roman"/>
            <w:sz w:val="28"/>
            <w:szCs w:val="28"/>
          </w:rPr>
          <w:t>четвертой статьи 206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5061E6">
          <w:rPr>
            <w:rFonts w:ascii="Times New Roman" w:hAnsi="Times New Roman" w:cs="Times New Roman"/>
            <w:sz w:val="28"/>
            <w:szCs w:val="28"/>
          </w:rPr>
          <w:t>частью четвертой статьи 211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настоящего Кодекса, или руководство его совершением, а равно организация финансирования терроризма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1E6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  <w:proofErr w:type="gramEnd"/>
    </w:p>
    <w:p w:rsidR="005061E6" w:rsidRPr="005061E6" w:rsidRDefault="005061E6" w:rsidP="00506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61E6">
        <w:rPr>
          <w:rFonts w:ascii="Times New Roman" w:hAnsi="Times New Roman" w:cs="Times New Roman"/>
          <w:bCs/>
          <w:sz w:val="28"/>
          <w:szCs w:val="28"/>
        </w:rPr>
        <w:t>Статья 205.2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 РФ</w:t>
      </w:r>
      <w:r w:rsidRPr="005061E6">
        <w:rPr>
          <w:rFonts w:ascii="Times New Roman" w:hAnsi="Times New Roman" w:cs="Times New Roman"/>
          <w:bCs/>
          <w:sz w:val="28"/>
          <w:szCs w:val="28"/>
        </w:rPr>
        <w:t>. Публичные призывы к осуществлению террористической деятельности или публичное оправдание терроризма</w:t>
      </w:r>
    </w:p>
    <w:p w:rsidR="005061E6" w:rsidRPr="005061E6" w:rsidRDefault="005061E6" w:rsidP="00506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E6">
        <w:rPr>
          <w:rFonts w:ascii="Times New Roman" w:hAnsi="Times New Roman" w:cs="Times New Roman"/>
          <w:sz w:val="28"/>
          <w:szCs w:val="28"/>
        </w:rPr>
        <w:t xml:space="preserve">1. Публичные </w:t>
      </w:r>
      <w:hyperlink r:id="rId30" w:history="1">
        <w:r w:rsidRPr="005061E6">
          <w:rPr>
            <w:rFonts w:ascii="Times New Roman" w:hAnsi="Times New Roman" w:cs="Times New Roman"/>
            <w:color w:val="0000FF"/>
            <w:sz w:val="28"/>
            <w:szCs w:val="28"/>
          </w:rPr>
          <w:t>призывы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к осуществлению террористической деятельности или публичное </w:t>
      </w:r>
      <w:hyperlink r:id="rId31" w:history="1">
        <w:r w:rsidRPr="005061E6">
          <w:rPr>
            <w:rFonts w:ascii="Times New Roman" w:hAnsi="Times New Roman" w:cs="Times New Roman"/>
            <w:color w:val="0000FF"/>
            <w:sz w:val="28"/>
            <w:szCs w:val="28"/>
          </w:rPr>
          <w:t>оправдание</w:t>
        </w:r>
      </w:hyperlink>
      <w:r w:rsidRPr="005061E6">
        <w:rPr>
          <w:rFonts w:ascii="Times New Roman" w:hAnsi="Times New Roman" w:cs="Times New Roman"/>
          <w:sz w:val="28"/>
          <w:szCs w:val="28"/>
        </w:rPr>
        <w:t xml:space="preserve"> терроризма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1E6">
        <w:rPr>
          <w:rFonts w:ascii="Times New Roman" w:hAnsi="Times New Roman" w:cs="Times New Roman"/>
          <w:sz w:val="28"/>
          <w:szCs w:val="28"/>
        </w:rPr>
        <w:t>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лет.</w:t>
      </w:r>
    </w:p>
    <w:p w:rsidR="005061E6" w:rsidRPr="005061E6" w:rsidRDefault="005061E6" w:rsidP="00506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061E6">
        <w:rPr>
          <w:rFonts w:ascii="Times New Roman" w:hAnsi="Times New Roman" w:cs="Times New Roman"/>
          <w:sz w:val="28"/>
          <w:szCs w:val="28"/>
        </w:rPr>
        <w:t>Те же деяния, совершенные с использованием средств массовой информации либо электронных или информационно-телекоммуникационных сетей, в том числе сети "Интернет",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1E6">
        <w:rPr>
          <w:rFonts w:ascii="Times New Roman" w:hAnsi="Times New Roman" w:cs="Times New Roman"/>
          <w:sz w:val="28"/>
          <w:szCs w:val="28"/>
        </w:rPr>
        <w:t>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</w:t>
      </w:r>
      <w:proofErr w:type="gramEnd"/>
      <w:r w:rsidRPr="005061E6">
        <w:rPr>
          <w:rFonts w:ascii="Times New Roman" w:hAnsi="Times New Roman" w:cs="Times New Roman"/>
          <w:sz w:val="28"/>
          <w:szCs w:val="28"/>
        </w:rPr>
        <w:t xml:space="preserve"> определенные должности или заниматься определенной деятельностью на срок до пяти лет.</w:t>
      </w:r>
    </w:p>
    <w:sectPr w:rsidR="005061E6" w:rsidRPr="005061E6" w:rsidSect="002A68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59"/>
    <w:rsid w:val="002C4E85"/>
    <w:rsid w:val="005061E6"/>
    <w:rsid w:val="009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B3C79B27772AECFCAF0E8BDEA199C0269835012C5207D064E0DBDF61A1C788173F5589DD8522BO" TargetMode="External"/><Relationship Id="rId13" Type="http://schemas.openxmlformats.org/officeDocument/2006/relationships/hyperlink" Target="consultantplus://offline/ref=594B3C79B27772AECFCAF0E8BDEA199C0269835012C5207D064E0DBDF61A1C788173F55899DB21165929O" TargetMode="External"/><Relationship Id="rId18" Type="http://schemas.openxmlformats.org/officeDocument/2006/relationships/hyperlink" Target="consultantplus://offline/ref=594B3C79B27772AECFCAF0E8BDEA199C0269835012C5207D064E0DBDF61A1C788173F55899DB2A11592EO" TargetMode="External"/><Relationship Id="rId26" Type="http://schemas.openxmlformats.org/officeDocument/2006/relationships/hyperlink" Target="consultantplus://offline/ref=594B3C79B27772AECFCAF0E8BDEA199C0269835012C5207D064E0DBDF61A1C788173F5589DD8522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4B3C79B27772AECFCAF0E8BDEA199C026B855112CF207D064E0DBDF61A1C788173F55899DA2213592AO" TargetMode="External"/><Relationship Id="rId7" Type="http://schemas.openxmlformats.org/officeDocument/2006/relationships/hyperlink" Target="consultantplus://offline/ref=594B3C79B27772AECFCAF0E8BDEA199C0269835012C5207D064E0DBDF61A1C788173F55899D92013592EO" TargetMode="External"/><Relationship Id="rId12" Type="http://schemas.openxmlformats.org/officeDocument/2006/relationships/hyperlink" Target="consultantplus://offline/ref=594B3C79B27772AECFCAF0E8BDEA199C0269835012C5207D064E0DBDF61A1C788173F55899DB21145929O" TargetMode="External"/><Relationship Id="rId17" Type="http://schemas.openxmlformats.org/officeDocument/2006/relationships/hyperlink" Target="consultantplus://offline/ref=594B3C79B27772AECFCAF0E8BDEA199C0269835012C5207D064E0DBDF61A1C788173F55899DB2A11592DO" TargetMode="External"/><Relationship Id="rId25" Type="http://schemas.openxmlformats.org/officeDocument/2006/relationships/hyperlink" Target="consultantplus://offline/ref=594B3C79B27772AECFCAF0E8BDEA199C0269835012C5207D064E0DBDF61A1C788173F55899D92012592FO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4B3C79B27772AECFCAF0E8BDEA199C0269835012C5207D064E0DBDF61A1C788173F55899DB2A115928O" TargetMode="External"/><Relationship Id="rId20" Type="http://schemas.openxmlformats.org/officeDocument/2006/relationships/hyperlink" Target="consultantplus://offline/ref=594B3C79B27772AECFCAF0E8BDEA199C0269835012C5207D064E0DBDF61A1C788173F55B98DC5221O" TargetMode="External"/><Relationship Id="rId29" Type="http://schemas.openxmlformats.org/officeDocument/2006/relationships/hyperlink" Target="consultantplus://offline/ref=594B3C79B27772AECFCAF0E8BDEA199C0269835012C5207D064E0DBDF61A1C788173F5589CD2522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4B3C79B27772AECFCAF0E8BDEA199C0269835012C5207D064E0DBDF61A1C788173F55899D92012592FO" TargetMode="External"/><Relationship Id="rId11" Type="http://schemas.openxmlformats.org/officeDocument/2006/relationships/hyperlink" Target="consultantplus://offline/ref=594B3C79B27772AECFCAF0E8BDEA199C0269835012C5207D064E0DBDF61A1C788173F55899DB21125928O" TargetMode="External"/><Relationship Id="rId24" Type="http://schemas.openxmlformats.org/officeDocument/2006/relationships/hyperlink" Target="consultantplus://offline/ref=594B3C79B27772AECFCAF0E8BDEA199C026B855112CF207D064E0DBDF61A1C788173F55899DA2213592FO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94B3C79B27772AECFCAF0E8BDEA199C026B855112CF207D064E0DBDF61A1C788173F55899DA2217592CO" TargetMode="External"/><Relationship Id="rId15" Type="http://schemas.openxmlformats.org/officeDocument/2006/relationships/hyperlink" Target="consultantplus://offline/ref=594B3C79B27772AECFCAF0E8BDEA199C0269835012C5207D064E0DBDF61A1C788173F55899DB2613592FO" TargetMode="External"/><Relationship Id="rId23" Type="http://schemas.openxmlformats.org/officeDocument/2006/relationships/hyperlink" Target="consultantplus://offline/ref=594B3C79B27772AECFCAF0E8BDEA199C026B855112CF207D064E0DBDF61A1C788173F55899DA22175921O" TargetMode="External"/><Relationship Id="rId28" Type="http://schemas.openxmlformats.org/officeDocument/2006/relationships/hyperlink" Target="consultantplus://offline/ref=594B3C79B27772AECFCAF0E8BDEA199C0269835012C5207D064E0DBDF61A1C788173F55899D921155921O" TargetMode="External"/><Relationship Id="rId10" Type="http://schemas.openxmlformats.org/officeDocument/2006/relationships/hyperlink" Target="consultantplus://offline/ref=594B3C79B27772AECFCAF0E8BDEA199C0269835012C5207D064E0DBDF61A1C788173F5589DDE5222O" TargetMode="External"/><Relationship Id="rId19" Type="http://schemas.openxmlformats.org/officeDocument/2006/relationships/hyperlink" Target="consultantplus://offline/ref=594B3C79B27772AECFCAF0E8BDEA199C0269835012C5207D064E0DBDF61A1C788173F55899D92315592CO" TargetMode="External"/><Relationship Id="rId31" Type="http://schemas.openxmlformats.org/officeDocument/2006/relationships/hyperlink" Target="consultantplus://offline/ref=616C37BAFB65F74DA4D7250CC721018F726CEB9DBB67A6698BE1DAE894327459167796E344E8F751fAx8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B3C79B27772AECFCAF0E8BDEA199C0269835012C5207D064E0DBDF61A1C788173F5589DD95221O" TargetMode="External"/><Relationship Id="rId14" Type="http://schemas.openxmlformats.org/officeDocument/2006/relationships/hyperlink" Target="consultantplus://offline/ref=594B3C79B27772AECFCAF0E8BDEA199C0269835012C5207D064E0DBDF61A1C788173F55899DB26135928O" TargetMode="External"/><Relationship Id="rId22" Type="http://schemas.openxmlformats.org/officeDocument/2006/relationships/hyperlink" Target="consultantplus://offline/ref=594B3C79B27772AECFCAF0E8BDEA199C026B855112CF207D064E0DBDF61A1C788173F55899DA2217592EO" TargetMode="External"/><Relationship Id="rId27" Type="http://schemas.openxmlformats.org/officeDocument/2006/relationships/hyperlink" Target="consultantplus://offline/ref=594B3C79B27772AECFCAF0E8BDEA199C0269835012C5207D064E0DBDF61A1C788173F55899DB2113592DO" TargetMode="External"/><Relationship Id="rId30" Type="http://schemas.openxmlformats.org/officeDocument/2006/relationships/hyperlink" Target="consultantplus://offline/ref=616C37BAFB65F74DA4D7250CC721018F726CEB9DBB67A6698BE1DAE894327459167796E344E8F75DfAx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4933</Characters>
  <Application>Microsoft Office Word</Application>
  <DocSecurity>0</DocSecurity>
  <Lines>41</Lines>
  <Paragraphs>11</Paragraphs>
  <ScaleCrop>false</ScaleCrop>
  <Company>прокуратура Пензенской области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Kharkhun</dc:creator>
  <cp:keywords/>
  <dc:description/>
  <cp:lastModifiedBy>Kharkhun</cp:lastModifiedBy>
  <cp:revision>2</cp:revision>
  <dcterms:created xsi:type="dcterms:W3CDTF">2020-04-07T12:30:00Z</dcterms:created>
  <dcterms:modified xsi:type="dcterms:W3CDTF">2020-04-07T12:34:00Z</dcterms:modified>
</cp:coreProperties>
</file>