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  <w:r w:rsidRPr="00DE2A2D">
        <w:rPr>
          <w:rFonts w:ascii="Times New Roman" w:hAnsi="Times New Roman" w:cs="Times New Roman"/>
          <w:b/>
          <w:bCs/>
          <w:color w:val="auto"/>
          <w:sz w:val="18"/>
          <w:szCs w:val="18"/>
        </w:rPr>
        <w:t>МБОУ СОШ им. П.А. Столыпина Никольский район Пензенская область</w:t>
      </w: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DE2A2D">
        <w:rPr>
          <w:rFonts w:ascii="Times New Roman" w:hAnsi="Times New Roman" w:cs="Times New Roman"/>
          <w:b/>
          <w:bCs/>
          <w:color w:val="auto"/>
          <w:sz w:val="40"/>
          <w:szCs w:val="40"/>
        </w:rPr>
        <w:t>Урок литературы в 10 классе</w:t>
      </w: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  <w:r w:rsidRPr="00DE2A2D">
        <w:rPr>
          <w:rFonts w:ascii="Times New Roman" w:hAnsi="Times New Roman" w:cs="Times New Roman"/>
          <w:b/>
          <w:bCs/>
          <w:color w:val="auto"/>
          <w:sz w:val="40"/>
          <w:szCs w:val="40"/>
        </w:rPr>
        <w:t>по рассказу Григория Ба</w:t>
      </w:r>
      <w:r w:rsidRPr="00DE2A2D">
        <w:rPr>
          <w:rFonts w:ascii="Times New Roman" w:hAnsi="Times New Roman" w:cs="Times New Roman"/>
          <w:b/>
          <w:bCs/>
          <w:color w:val="auto"/>
          <w:sz w:val="40"/>
          <w:szCs w:val="40"/>
        </w:rPr>
        <w:t>к</w:t>
      </w:r>
      <w:r w:rsidRPr="00DE2A2D">
        <w:rPr>
          <w:rFonts w:ascii="Times New Roman" w:hAnsi="Times New Roman" w:cs="Times New Roman"/>
          <w:b/>
          <w:bCs/>
          <w:color w:val="auto"/>
          <w:sz w:val="40"/>
          <w:szCs w:val="40"/>
        </w:rPr>
        <w:t>ланова</w:t>
      </w:r>
    </w:p>
    <w:p w:rsidR="00DE2A2D" w:rsidRPr="00DE2A2D" w:rsidRDefault="00DE2A2D" w:rsidP="00DE2A2D">
      <w:pPr>
        <w:pStyle w:val="western"/>
        <w:spacing w:after="0" w:line="240" w:lineRule="auto"/>
        <w:jc w:val="center"/>
        <w:rPr>
          <w:color w:val="auto"/>
        </w:rPr>
      </w:pPr>
      <w:r w:rsidRPr="00DE2A2D">
        <w:rPr>
          <w:rFonts w:ascii="Times New Roman" w:hAnsi="Times New Roman" w:cs="Times New Roman"/>
          <w:b/>
          <w:bCs/>
          <w:color w:val="auto"/>
          <w:sz w:val="40"/>
          <w:szCs w:val="40"/>
        </w:rPr>
        <w:t>«Непорочное зачатие»</w:t>
      </w:r>
    </w:p>
    <w:p w:rsidR="00DE2A2D" w:rsidRPr="00DE2A2D" w:rsidRDefault="00DE2A2D" w:rsidP="00DE2A2D">
      <w:pPr>
        <w:pStyle w:val="western"/>
        <w:spacing w:after="0" w:line="240" w:lineRule="auto"/>
        <w:jc w:val="both"/>
        <w:rPr>
          <w:color w:val="auto"/>
        </w:rPr>
      </w:pPr>
    </w:p>
    <w:p w:rsidR="00DE2A2D" w:rsidRPr="00DE2A2D" w:rsidRDefault="00DE2A2D" w:rsidP="00DE2A2D">
      <w:pPr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2A2D" w:rsidRPr="00DE2A2D" w:rsidRDefault="00DE2A2D" w:rsidP="00DE2A2D">
      <w:pPr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2A2D" w:rsidRPr="00DE2A2D" w:rsidRDefault="00DE2A2D" w:rsidP="00DE2A2D">
      <w:pPr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2A2D" w:rsidRPr="00DE2A2D" w:rsidRDefault="00DE2A2D" w:rsidP="00DE2A2D">
      <w:pPr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2A2D" w:rsidRPr="00DE2A2D" w:rsidRDefault="00DE2A2D" w:rsidP="00DE2A2D">
      <w:pPr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Учитель русского языка и литературы </w:t>
      </w:r>
    </w:p>
    <w:p w:rsidR="00DE2A2D" w:rsidRPr="00DE2A2D" w:rsidRDefault="00DE2A2D" w:rsidP="00DE2A2D">
      <w:pPr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Елена Александровна </w:t>
      </w:r>
      <w:proofErr w:type="spellStart"/>
      <w:r w:rsidRPr="00DE2A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Фунтикова</w:t>
      </w:r>
      <w:proofErr w:type="spellEnd"/>
    </w:p>
    <w:p w:rsidR="00DE2A2D" w:rsidRPr="00DE2A2D" w:rsidRDefault="00DE2A2D" w:rsidP="00DE2A2D">
      <w:pPr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2A2D" w:rsidRPr="00DE2A2D" w:rsidRDefault="00DE2A2D" w:rsidP="00DE2A2D">
      <w:pPr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2A2D" w:rsidRPr="00DE2A2D" w:rsidRDefault="00DE2A2D" w:rsidP="00DE2A2D">
      <w:pPr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577AD" w:rsidRPr="00DE2A2D" w:rsidRDefault="004577AD" w:rsidP="00DE2A2D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Урок литературы по рассказу Г.Бакланова "Непорочное зачатие"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4577AD" w:rsidRPr="00DE2A2D" w:rsidRDefault="004577AD" w:rsidP="00DE2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осознавать содержание художественного произведения, постигать его идейно-художественное своеобразие, формировать умения в области восприятия и оценки художественного текста;</w:t>
      </w:r>
    </w:p>
    <w:p w:rsidR="004577AD" w:rsidRPr="00DE2A2D" w:rsidRDefault="004577AD" w:rsidP="00DE2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нравственные качества, осознанность совершаемых поступков;</w:t>
      </w:r>
    </w:p>
    <w:p w:rsidR="004577AD" w:rsidRPr="00DE2A2D" w:rsidRDefault="004577AD" w:rsidP="00DE2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способность эмоционально реагировать на прочитанный художес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текст, развивать работу воображения.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Методы: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учителя, коллективный анализ литературного произведения, групповая и самосто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работа.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Словарная работа.</w:t>
      </w:r>
    </w:p>
    <w:p w:rsidR="004577AD" w:rsidRPr="00DE2A2D" w:rsidRDefault="004577AD" w:rsidP="00DE2A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Экстра... (лат. </w:t>
      </w:r>
      <w:proofErr w:type="spellStart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extra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приставка, соответствующая русским “вне”, “сверх”.</w:t>
      </w:r>
    </w:p>
    <w:p w:rsidR="004577AD" w:rsidRPr="00DE2A2D" w:rsidRDefault="004577AD" w:rsidP="00DE2A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Корпоральный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 </w:t>
      </w:r>
      <w:proofErr w:type="spellStart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corporatio</w:t>
      </w:r>
      <w:proofErr w:type="spellEnd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объединение, сообщество) – 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узкогрупповой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обособленный.</w:t>
      </w:r>
    </w:p>
    <w:p w:rsidR="004577AD" w:rsidRPr="00DE2A2D" w:rsidRDefault="004577AD" w:rsidP="00DE2A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Суррогат (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surrogatus</w:t>
      </w:r>
      <w:proofErr w:type="spellEnd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поставленный вместо другого) – заменитель, обладающий лишь н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свойствами заменяемого продукта, предмета.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Беседа.</w:t>
      </w:r>
    </w:p>
    <w:p w:rsidR="004577AD" w:rsidRPr="00DE2A2D" w:rsidRDefault="004577AD" w:rsidP="00DE2A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рассказ Григория Бакланова "Непорочное зачатие"?</w:t>
      </w:r>
    </w:p>
    <w:p w:rsidR="004577AD" w:rsidRPr="00DE2A2D" w:rsidRDefault="004577AD" w:rsidP="00DE2A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Какова проблематика произведения?</w:t>
      </w:r>
    </w:p>
    <w:p w:rsidR="004577AD" w:rsidRPr="00DE2A2D" w:rsidRDefault="004577AD" w:rsidP="00DE2A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материнства.</w:t>
      </w:r>
    </w:p>
    <w:p w:rsidR="004577AD" w:rsidRPr="00DE2A2D" w:rsidRDefault="004577AD" w:rsidP="00DE2A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семьи.</w:t>
      </w:r>
    </w:p>
    <w:p w:rsidR="004577AD" w:rsidRPr="00DE2A2D" w:rsidRDefault="004577AD" w:rsidP="00DE2A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нравственной деградации общества.</w:t>
      </w:r>
    </w:p>
    <w:p w:rsidR="004577AD" w:rsidRPr="00DE2A2D" w:rsidRDefault="004577AD" w:rsidP="00DE2A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жизненных ценностей.</w:t>
      </w:r>
    </w:p>
    <w:p w:rsidR="004577AD" w:rsidRPr="00DE2A2D" w:rsidRDefault="004577AD" w:rsidP="00DE2A2D">
      <w:pPr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одной из главных проблем, волнующих автора, – к проблеме суррога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материнства.</w:t>
      </w:r>
    </w:p>
    <w:p w:rsidR="004577AD" w:rsidRPr="00DE2A2D" w:rsidRDefault="004577AD" w:rsidP="00DE2A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связано в нашем представлении с образом женщины-матери?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высказывания великих людей, на репродукции картин на стендах.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любовь матери святая, бескорыстная, безмерная, безгранично великодушная, жертвенная.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Суррогатное материнство – явление проблематичное. Прежде чем рассматривать, как размышляет об этом явлении Г. Бакланов в своем произведении, обратимся к некоторым стат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стическим данным и мнению общественности.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рассказывают о первом “человеке из пробирки, родившемся в Англии в 1978 году, кратко пересказывают ст. “Лоно напрокат” из журнала “Огонек” №13, 1998г., знакомят с материалом о суррогатном материнстве, расположенном на сайте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://golddv.narod.ru/article.5.htm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поразмышляем о рассказе Г. Бакланова “Непорочное зачатие”.</w:t>
      </w:r>
    </w:p>
    <w:p w:rsidR="004577AD" w:rsidRPr="00DE2A2D" w:rsidRDefault="004577AD" w:rsidP="00DE2A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Елена решила прибегнуть к услугам суррогатной матери и убедила в необходимости своего решения Игоря?</w:t>
      </w:r>
    </w:p>
    <w:p w:rsidR="004577AD" w:rsidRPr="00DE2A2D" w:rsidRDefault="004577AD" w:rsidP="00DE2A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относились супруги Васильевы к женщине, которая должна была родить им ребенка?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Выводы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Елена и Игорь относятся к женщине как к существу более низкого порядка. Высокомерие, едва прикрытое 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полупрезрение-полуудивление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в их поведении.</w:t>
      </w:r>
    </w:p>
    <w:p w:rsidR="004577AD" w:rsidRPr="00DE2A2D" w:rsidRDefault="004577AD" w:rsidP="00DE2A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Сумела ли Елена стать настоящей матерью Катеньке? Обоснуйте свое мнение.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Елена так и не сумела стать настоящей матерью Катеньке. Она не способна на жертвенную любовь, не способна преодолеть свой эгоизм, не смогла пережить трудности, связанные с уходом за младенцем. Ребенок ей был нужен как предмет интерьера. В ухоженной квартире он представлялся ей уже в пятилетнем возрасте, не доставляющим особых хлопот, “а гости ему умиляются”. Ей хоче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быть рядом с Катенькой, когда девочка счастлива, хочется разделить с ней радость, а когда реб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страдает, Елена остается равнодушной, черствой.</w:t>
      </w:r>
    </w:p>
    <w:p w:rsidR="004577AD" w:rsidRPr="00DE2A2D" w:rsidRDefault="004577AD" w:rsidP="00DE2A2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описывает автор женщину, решившуюся стать суррогатной матерью? Почему им по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черкнуто впечатление чего-то круглого, завершенного в ее внешнем облике? Детали портр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та: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“Смуглые полные руки”, “полные колени”, “плотная, скорей даже полная”, “впечатление опрятн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чистоты”. “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Круглолицая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скуластая, лоб выпуклый, волосы, причесанные гладко, стянуты в узел на затылке” (с. 107)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Очевидно, автор так описывает женщину и то впечатление, которое она производит, чтобы подчеркнуть главную миссию женщины – миссию матери, продолжательницы рода человеческого. Женщина эту миссию выполнила.</w:t>
      </w:r>
    </w:p>
    <w:p w:rsidR="004577AD" w:rsidRPr="00DE2A2D" w:rsidRDefault="004577AD" w:rsidP="00DE2A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изменения происходят в ее облике после рождения ребенка?</w:t>
      </w:r>
    </w:p>
    <w:p w:rsidR="004577AD" w:rsidRPr="00DE2A2D" w:rsidRDefault="004577AD" w:rsidP="00DE2A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 представляет в рассказе двух женщин – суррогатную мать и Елену. По какому при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ципу построено их изображение? Назовите приемы сопоставления:</w:t>
      </w:r>
    </w:p>
    <w:p w:rsidR="004577AD" w:rsidRPr="00DE2A2D" w:rsidRDefault="004577AD" w:rsidP="00DE2A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(лицо, фигура, одежда);</w:t>
      </w:r>
      <w:proofErr w:type="gramEnd"/>
    </w:p>
    <w:p w:rsidR="004577AD" w:rsidRPr="00DE2A2D" w:rsidRDefault="004577AD" w:rsidP="00DE2A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(поступки, отношение к другим людям, описание чувств, речь);</w:t>
      </w:r>
    </w:p>
    <w:p w:rsidR="004577AD" w:rsidRPr="00DE2A2D" w:rsidRDefault="004577AD" w:rsidP="00DE2A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(условия, в которых живут и действуют).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ускорить процесс наблюдения, выполним работу по группам:</w:t>
      </w:r>
    </w:p>
    <w:p w:rsidR="004577AD" w:rsidRPr="00DE2A2D" w:rsidRDefault="004577AD" w:rsidP="00DE2A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I ряд – портреты;</w:t>
      </w:r>
    </w:p>
    <w:p w:rsidR="004577AD" w:rsidRPr="00DE2A2D" w:rsidRDefault="004577AD" w:rsidP="00DE2A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II ряд – характеры;</w:t>
      </w:r>
    </w:p>
    <w:p w:rsidR="004577AD" w:rsidRPr="00DE2A2D" w:rsidRDefault="004577AD" w:rsidP="00DE2A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III ряд – интерьеры.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группа должна подвести итоги своих наблюдений.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 учащихся I ряда: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портрета обеих женщин значимы. Красота женщины-матери неброская, естественная. Ее внешний облик создает впечатление спокойствия, домашнего уюта и тепла. Елена отличается бр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внешностью. На нее обращают внимание мужчины. Но автор подчеркивает некоторую искусс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этой красоты. Елене приходится прибегать к хитростям, уловкам, чтобы спрятать некот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природные недостатки своей внешности, например, редкие волосы. Кричащая роскошь ее наряда иногда производит отталкивающий эффект.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 учащихся II ряда: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Характеры у обеих разные. Женщина терпелива, сдержанна. Она любит детей и осознает страшную ошибку, которую совершила, заботясь о благосостоянии двух своих малышей и для этого родив третьего, чтобы за деньги отдать. В ней живет чувство вины и перед погибшим мужем, и перед К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тенькой. Безответность помешала ей добиться справедливости у начальства Василия, выхлопотать 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 для детей. Елена напориста, энергична, привыкла всегда добиваться того, чего желает. При этом душевные страдания других людей ее не трогают. Она мещанка и эгоистка.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 учащихся III ряда: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которых живут женщина и Елена – разные. В квартире женщины ощутимо то, что гла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заботой для нее и ее мужа Василия были дети. Все делалось ради них. В квартире супругов В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сильевых главная забота – собственный комфорт. Поэтому и у Катеньки – своя комната, своя крова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чтобы девочка не мешала спать. Елена и Игорь тяготятся ребенком.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должны быть мать и отец, которые любят его, заботятся о нем. Но ребенок ощущает себя счастливым только тогда, когда атмосфера дома соответствует его пре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ставлениям о счастье.</w:t>
      </w:r>
    </w:p>
    <w:p w:rsidR="004577AD" w:rsidRPr="00DE2A2D" w:rsidRDefault="004577AD" w:rsidP="00DE2A2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Состоялся ли Игорь как отец? Каково авторское отношение к нему, в чем оно проявляется?</w:t>
      </w:r>
    </w:p>
    <w:p w:rsidR="004577AD" w:rsidRPr="00DE2A2D" w:rsidRDefault="004577AD" w:rsidP="00DE2A2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ли назвать полноценной, истинной семью Васильевых? Что является мерилом и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тинности отношений между мужчиной и женщиной? Какую семью вы могли бы назвать счастливой?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отношения между Игорем и Еленой нельзя считать подлинно семейными.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Митрополит Санкт-Петербургский и Ладожский Иоанн незадолго до кончины в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делил самые главные начальные духовные дарования человеку: дух целомудрия, 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нестяжания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трезвения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покаяния, смирения и любви. Этих духовных дарований 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лишены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 Елена. Ведь заповеди православного 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миросознания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гласят: “Не прелюбодействуй”, “Брак честен и ложе не скве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но”, “Оставит человек отца и матерь, прилепится к жене своей, будет два – плоть едина” (из Посл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апостол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к евреям).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это очень важно усвоить каждому человеку. Но эти нравственные заповеди чужды 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баклановским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героям. Автор рассказа разоблачает их индивидуализм и 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потребительство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равнодушие и жестокость, цинизм и окаменение сердца. Тревожная боль за человека, за высоту человеческих о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пронизывает все произведение. Григорий Бакланов неоднократно говорил, что его учит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в литературе был Л.Н. Толстой. Для великого писателя-классика тема семьи была одной из це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тральных в его творчестве.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произведения Л.Н. Толстого, где теме семьи уделяется большое внимание. </w:t>
      </w:r>
      <w:proofErr w:type="gramStart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(Трилогия “Детство.</w:t>
      </w:r>
      <w:proofErr w:type="gramEnd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Отрочество. </w:t>
      </w:r>
      <w:proofErr w:type="gramStart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Юность”, “Анна Каренина” и др.)</w:t>
      </w:r>
      <w:proofErr w:type="gramEnd"/>
    </w:p>
    <w:p w:rsidR="004577AD" w:rsidRPr="00DE2A2D" w:rsidRDefault="004577AD" w:rsidP="00DE2A2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проблема семьи представлена в романе-эпопее “Война и мир”? (индивидуальное сообщ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ние)</w:t>
      </w:r>
    </w:p>
    <w:p w:rsidR="004577AD" w:rsidRPr="00DE2A2D" w:rsidRDefault="004577AD" w:rsidP="00DE2A2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Многие писатели – наши современники – являются преемниками традиций классической л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тературы. Это касается и вечно волнующей темы семьи. В творчестве кого из современных писателей мы встречали такую же щемящую тревогу о семье, как ив рассказе Григория Ба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ланова? (Василий Белов “Привычное дело”, В.П. Астафьев “</w:t>
      </w:r>
      <w:proofErr w:type="spellStart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Людочка</w:t>
      </w:r>
      <w:proofErr w:type="spellEnd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”, “Печальный дете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тив”, Ю.Трифонов “Другая жизнь”)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процитировать особенно взволновавшие вас строки.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 “Печальный детектив”: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“Так же как и смерть, загадка семьи не понята, не разрешена. Династии, общества, империи обращ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в прах, если в них начинала рушиться семья, если он и она блудили, не находя друг друга. Д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настии, общества, империи, не создавшие семьи или порушившие ее устои, начинали хвалиться до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тигнутым прогрессом, бряцать оружием; в династиях, империях, в обществах вместе с развалом с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 разваливалось согласие, зло начинало одолевать добро, земля разверзалась под ногами, чтобы поглотить 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сброд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безо всяких на то оснований именующий себя людьми”.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 учителя.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самыми главными заботами в семье были проблемы, связанные со счастьем детей, с их будущим.</w:t>
      </w:r>
    </w:p>
    <w:p w:rsidR="004577AD" w:rsidRPr="00DE2A2D" w:rsidRDefault="004577AD" w:rsidP="00DE2A2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прозревает в земле,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Дитя прозревает в семье,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семье человек вырастает,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все, что потом обретает,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к нему не извне.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эти строки из стихотворения Александра Ревы справедливы. По мнению Александра Ивановича Герцена, семья начинается с детей. Счастливы семьи, которые могут продолжить свой род. Но Достоевский отказывается от счастья, если оно было оплачено слезинкой ребенка.</w:t>
      </w:r>
    </w:p>
    <w:p w:rsidR="004577AD" w:rsidRPr="00DE2A2D" w:rsidRDefault="004577AD" w:rsidP="00DE2A2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Счастлива ли Катенька?</w:t>
      </w:r>
    </w:p>
    <w:p w:rsidR="004577AD" w:rsidRPr="00DE2A2D" w:rsidRDefault="004577AD" w:rsidP="00DE2A2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Почему женщина называет ее </w:t>
      </w:r>
      <w:proofErr w:type="gramStart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Лялькой</w:t>
      </w:r>
      <w:proofErr w:type="gramEnd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потом, как и Елена, Катенькой? Значим ли выбор имени ребенка в рассказе Бакланова? </w:t>
      </w:r>
      <w:proofErr w:type="gramStart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(Лялька – в украинском языке “кукла”.</w:t>
      </w:r>
      <w:proofErr w:type="gramEnd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Екатерина – “чистая всегда, непорочная”)</w:t>
      </w:r>
      <w:proofErr w:type="gramEnd"/>
    </w:p>
    <w:p w:rsidR="004577AD" w:rsidRPr="00DE2A2D" w:rsidRDefault="004577AD" w:rsidP="00DE2A2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Счастливы ли дети женщины, расставшись с Катенькой?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Нежелание видеть в ребенке личность, считаться с его мнением (“много ты понимаешь!”), равнодушие, бессердечие взрослых не могут сделать его счастливым.</w:t>
      </w:r>
    </w:p>
    <w:p w:rsidR="004577AD" w:rsidRPr="00DE2A2D" w:rsidRDefault="004577AD" w:rsidP="00DE2A2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чем смысл названия рассказа “Непорочное зачатие”? (авторское мнение однозначно: т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кое зачатие порочно)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Проблема семьи тесно связана с проблемой нравственной деградации общества. Николай Васильевич 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Щелгунов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(1824–1891) – философ, педагог, публицист, литературный критик – писал: “Семья есть микрокосм того общества, которое ее создало, и поэтому между обществом и семьей существует самая тесная солидарность. Каждая семья настолько дурна или хороша, наскол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дурно или хорошо создавшее ее общество”.</w:t>
      </w:r>
    </w:p>
    <w:p w:rsidR="004577AD" w:rsidRPr="00DE2A2D" w:rsidRDefault="004577AD" w:rsidP="00DE2A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детали, подтверждающие тревожное положение в жизни современного общества, можно выделить в рассказе?</w:t>
      </w:r>
    </w:p>
    <w:p w:rsidR="004577AD" w:rsidRPr="00DE2A2D" w:rsidRDefault="004577AD" w:rsidP="00DE2A2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в газете (стр. 105);</w:t>
      </w:r>
    </w:p>
    <w:p w:rsidR="004577AD" w:rsidRPr="00DE2A2D" w:rsidRDefault="004577AD" w:rsidP="00DE2A2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наше время все делается быстро, кто не успел, тот опоздал” (стр. 107);</w:t>
      </w:r>
    </w:p>
    <w:p w:rsidR="004577AD" w:rsidRPr="00DE2A2D" w:rsidRDefault="004577AD" w:rsidP="00DE2A2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 к собственным детям, жажда “шикарной” жизни, преобладание материальных интересов (из воспоминаний Елены о семье, уехавшей отдыхать в Ниццу – а недоношенный ребенок “в институте под специальным каким-то прозрачным колпаком” (стр. 120);</w:t>
      </w:r>
    </w:p>
    <w:p w:rsidR="004577AD" w:rsidRPr="00DE2A2D" w:rsidRDefault="004577AD" w:rsidP="00DE2A2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начальства Василия к его гибели и к его семье: оклеветать, сказать, что был в н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трезвом состоянии, лишь бы не платить пенсии детям (стр. 128);</w:t>
      </w:r>
    </w:p>
    <w:p w:rsidR="004577AD" w:rsidRPr="00DE2A2D" w:rsidRDefault="004577AD" w:rsidP="00DE2A2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20 века – сдвинулись многие понятия – рассуждения Игоря в отеле в Риме (стр. 117).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Таким образом, автора рассказа волнует не только положение отдельной семьи, но и нравс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состояние общества в целом. И одна из причин моральной деградации общества, как мы уже заметили, состоит в изменении представлений о жизненных ценностях.</w:t>
      </w:r>
    </w:p>
    <w:p w:rsidR="004577AD" w:rsidRPr="00DE2A2D" w:rsidRDefault="004577AD" w:rsidP="00DE2A2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Вспомните, что является наиболее важным в жизни для Игоря и Елены?</w:t>
      </w:r>
    </w:p>
    <w:p w:rsidR="004577AD" w:rsidRPr="00DE2A2D" w:rsidRDefault="004577AD" w:rsidP="00DE2A2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Каковы нравственные уроки рассказа Григория Яковлевича Бакланова “Непорочное зач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тие”?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выводы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Григорий Бакланов считает, что долг писателя – не только создавать духовный портрет человека, не только создавать духовный портрет общества, но и помогать человеку и обществу осознать самих 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себя. Сохраняя верность творческой манере, в рассказе “Непорочное зачатие” автор усиливает кр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тическое начало, выявляет абсурдность существования человека. Чем может быть оправдана жизнь человека? Наверное, прежде всего, способностью к состраданию, умением принимать страдания, добротой и любовью по отношению к другим людям, пониманием их потребностей, чувством долга. Бакланов увидел страшную опасность, скрывающуюся в саморазложении семьи. Ведь это приводит к истончению и полному отмиранию человеческих связей, без них каждый в каждом будет видеть лишь врага. Писатель разоблачает индивидуализм и </w:t>
      </w:r>
      <w:proofErr w:type="spell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потребительство</w:t>
      </w:r>
      <w:proofErr w:type="spell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мировоззрение. Его ра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 тревожит наши сердца и заставляет задумываться над тем, как сохранить и преумножить чел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веческое в человеке.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 читает отрывок из стихотворения Евгения Евтушенко.)</w:t>
      </w:r>
    </w:p>
    <w:p w:rsidR="004577AD" w:rsidRPr="00DE2A2D" w:rsidRDefault="004577AD" w:rsidP="00DE2A2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шагаешь к цели бойко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 ступеням, по телам,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Остановись, забывший бога, -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 себе шагаешь сам!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тебя толкает злоба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забвенью собственной души,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бесчестью выстрела и слова,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поспеши, не соверши!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человек, чье имя свято,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Подняв глаза с молитвой ввысь,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распада и разврата</w:t>
      </w:r>
      <w:proofErr w:type="gramStart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становись, остановись!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Сочинение-рассуждение.</w:t>
      </w:r>
    </w:p>
    <w:p w:rsidR="004577AD" w:rsidRPr="00DE2A2D" w:rsidRDefault="004577AD" w:rsidP="00DE2A2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может быть оправдана жизнь человека?</w:t>
      </w:r>
    </w:p>
    <w:p w:rsidR="004577AD" w:rsidRPr="00DE2A2D" w:rsidRDefault="004577AD" w:rsidP="00DE2A2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уроки рассказа Г. Бакланова “Непорочное зачатие”.</w:t>
      </w:r>
    </w:p>
    <w:p w:rsidR="004577AD" w:rsidRPr="00DE2A2D" w:rsidRDefault="004577AD" w:rsidP="00DE2A2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матерью быть.</w:t>
      </w:r>
    </w:p>
    <w:p w:rsidR="004577AD" w:rsidRPr="00DE2A2D" w:rsidRDefault="004577AD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 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рассказа Г. Бакланова “Непорочное зачатие” цитируется по книге: “Современная русская литература 1986–1995. Хрестоматия для средней и высшей школы. Издательство Астраха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педагогического Института. Астрахань, 1995 г.”</w:t>
      </w:r>
    </w:p>
    <w:p w:rsidR="00F0258B" w:rsidRPr="00DE2A2D" w:rsidRDefault="00F0258B" w:rsidP="00DE2A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AD" w:rsidRPr="00DE2A2D" w:rsidRDefault="004577AD" w:rsidP="00DE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страницей:</w:t>
      </w:r>
    </w:p>
    <w:p w:rsidR="00F90921" w:rsidRPr="00DE2A2D" w:rsidRDefault="005137A0" w:rsidP="00DE2A2D">
      <w:pPr>
        <w:jc w:val="both"/>
        <w:rPr>
          <w:rFonts w:ascii="Times New Roman" w:hAnsi="Times New Roman" w:cs="Times New Roman"/>
          <w:sz w:val="24"/>
          <w:szCs w:val="24"/>
        </w:rPr>
      </w:pPr>
      <w:r w:rsidRPr="00DE2A2D">
        <w:rPr>
          <w:rFonts w:ascii="Times New Roman" w:hAnsi="Times New Roman" w:cs="Times New Roman"/>
          <w:sz w:val="24"/>
          <w:szCs w:val="24"/>
        </w:rPr>
        <w:t>Решиться обзавестись ребенком дело нешуточное. Это значит решиться на то, чтобы твое сердце о</w:t>
      </w:r>
      <w:r w:rsidRPr="00DE2A2D">
        <w:rPr>
          <w:rFonts w:ascii="Times New Roman" w:hAnsi="Times New Roman" w:cs="Times New Roman"/>
          <w:sz w:val="24"/>
          <w:szCs w:val="24"/>
        </w:rPr>
        <w:t>т</w:t>
      </w:r>
      <w:r w:rsidRPr="00DE2A2D">
        <w:rPr>
          <w:rFonts w:ascii="Times New Roman" w:hAnsi="Times New Roman" w:cs="Times New Roman"/>
          <w:sz w:val="24"/>
          <w:szCs w:val="24"/>
        </w:rPr>
        <w:t>ныне и навсегда разгуливало вне твоего тела. /Э. Стоун/</w:t>
      </w:r>
    </w:p>
    <w:p w:rsidR="00F0258B" w:rsidRPr="00DE2A2D" w:rsidRDefault="00F0258B" w:rsidP="00DE2A2D">
      <w:pPr>
        <w:jc w:val="both"/>
        <w:rPr>
          <w:rFonts w:ascii="Times New Roman" w:hAnsi="Times New Roman" w:cs="Times New Roman"/>
          <w:sz w:val="24"/>
          <w:szCs w:val="24"/>
        </w:rPr>
      </w:pPr>
      <w:r w:rsidRPr="00DE2A2D">
        <w:rPr>
          <w:rFonts w:ascii="Times New Roman" w:hAnsi="Times New Roman" w:cs="Times New Roman"/>
          <w:sz w:val="24"/>
          <w:szCs w:val="24"/>
        </w:rPr>
        <w:t>Мать чего глазами не увидит, так у нее сердце вещун, она сердцем может чувствовать. А.Н.Островский</w:t>
      </w:r>
    </w:p>
    <w:p w:rsidR="00F0258B" w:rsidRPr="00DE2A2D" w:rsidRDefault="00F0258B" w:rsidP="00DE2A2D">
      <w:pPr>
        <w:jc w:val="both"/>
        <w:rPr>
          <w:rFonts w:ascii="Times New Roman" w:hAnsi="Times New Roman" w:cs="Times New Roman"/>
          <w:sz w:val="24"/>
          <w:szCs w:val="24"/>
        </w:rPr>
      </w:pPr>
      <w:r w:rsidRPr="00DE2A2D">
        <w:rPr>
          <w:rFonts w:ascii="Times New Roman" w:hAnsi="Times New Roman" w:cs="Times New Roman"/>
          <w:sz w:val="24"/>
          <w:szCs w:val="24"/>
        </w:rPr>
        <w:t>Ясновидение матери не дается никому. Между матерью и ребенком протянуты какие-то тайные н</w:t>
      </w:r>
      <w:r w:rsidRPr="00DE2A2D">
        <w:rPr>
          <w:rFonts w:ascii="Times New Roman" w:hAnsi="Times New Roman" w:cs="Times New Roman"/>
          <w:sz w:val="24"/>
          <w:szCs w:val="24"/>
        </w:rPr>
        <w:t>е</w:t>
      </w:r>
      <w:r w:rsidRPr="00DE2A2D">
        <w:rPr>
          <w:rFonts w:ascii="Times New Roman" w:hAnsi="Times New Roman" w:cs="Times New Roman"/>
          <w:sz w:val="24"/>
          <w:szCs w:val="24"/>
        </w:rPr>
        <w:t>видимые нити, благодаря которым каждое потрясение в его душе болью отдается в ее сердце и ка</w:t>
      </w:r>
      <w:r w:rsidRPr="00DE2A2D">
        <w:rPr>
          <w:rFonts w:ascii="Times New Roman" w:hAnsi="Times New Roman" w:cs="Times New Roman"/>
          <w:sz w:val="24"/>
          <w:szCs w:val="24"/>
        </w:rPr>
        <w:t>ж</w:t>
      </w:r>
      <w:r w:rsidRPr="00DE2A2D">
        <w:rPr>
          <w:rFonts w:ascii="Times New Roman" w:hAnsi="Times New Roman" w:cs="Times New Roman"/>
          <w:sz w:val="24"/>
          <w:szCs w:val="24"/>
        </w:rPr>
        <w:t>дая удача ощущается как радостное событие собственной жизни. (О. Бальзак)</w:t>
      </w:r>
    </w:p>
    <w:p w:rsidR="00F0258B" w:rsidRPr="00DE2A2D" w:rsidRDefault="00F0258B" w:rsidP="00DE2A2D">
      <w:pPr>
        <w:jc w:val="both"/>
        <w:rPr>
          <w:rFonts w:ascii="Times New Roman" w:hAnsi="Times New Roman" w:cs="Times New Roman"/>
          <w:sz w:val="24"/>
          <w:szCs w:val="24"/>
        </w:rPr>
      </w:pPr>
      <w:r w:rsidRPr="00DE2A2D">
        <w:rPr>
          <w:rFonts w:ascii="Times New Roman" w:hAnsi="Times New Roman" w:cs="Times New Roman"/>
          <w:sz w:val="24"/>
          <w:szCs w:val="24"/>
        </w:rPr>
        <w:t>Есть особый талант — талант материнства. /И. Шевелев/</w:t>
      </w:r>
    </w:p>
    <w:p w:rsidR="00F0258B" w:rsidRPr="00DE2A2D" w:rsidRDefault="00F0258B" w:rsidP="00DE2A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258B" w:rsidRPr="00DE2A2D" w:rsidSect="004577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AD" w:rsidRDefault="004577AD" w:rsidP="004577AD">
      <w:pPr>
        <w:spacing w:after="0" w:line="240" w:lineRule="auto"/>
      </w:pPr>
      <w:r>
        <w:separator/>
      </w:r>
    </w:p>
  </w:endnote>
  <w:endnote w:type="continuationSeparator" w:id="0">
    <w:p w:rsidR="004577AD" w:rsidRDefault="004577AD" w:rsidP="0045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291355"/>
      <w:docPartObj>
        <w:docPartGallery w:val="Page Numbers (Bottom of Page)"/>
        <w:docPartUnique/>
      </w:docPartObj>
    </w:sdtPr>
    <w:sdtContent>
      <w:p w:rsidR="004577AD" w:rsidRDefault="00626B37">
        <w:pPr>
          <w:pStyle w:val="a9"/>
          <w:jc w:val="right"/>
        </w:pPr>
        <w:r>
          <w:fldChar w:fldCharType="begin"/>
        </w:r>
        <w:r w:rsidR="004577AD">
          <w:instrText>PAGE   \* MERGEFORMAT</w:instrText>
        </w:r>
        <w:r>
          <w:fldChar w:fldCharType="separate"/>
        </w:r>
        <w:r w:rsidR="00DE2A2D">
          <w:rPr>
            <w:noProof/>
          </w:rPr>
          <w:t>6</w:t>
        </w:r>
        <w:r>
          <w:fldChar w:fldCharType="end"/>
        </w:r>
      </w:p>
    </w:sdtContent>
  </w:sdt>
  <w:p w:rsidR="004577AD" w:rsidRDefault="004577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AD" w:rsidRDefault="004577AD" w:rsidP="004577AD">
      <w:pPr>
        <w:spacing w:after="0" w:line="240" w:lineRule="auto"/>
      </w:pPr>
      <w:r>
        <w:separator/>
      </w:r>
    </w:p>
  </w:footnote>
  <w:footnote w:type="continuationSeparator" w:id="0">
    <w:p w:rsidR="004577AD" w:rsidRDefault="004577AD" w:rsidP="0045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53"/>
    <w:multiLevelType w:val="multilevel"/>
    <w:tmpl w:val="2508F6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F35EE"/>
    <w:multiLevelType w:val="multilevel"/>
    <w:tmpl w:val="2E969B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F5B5D"/>
    <w:multiLevelType w:val="multilevel"/>
    <w:tmpl w:val="9E2448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81261"/>
    <w:multiLevelType w:val="multilevel"/>
    <w:tmpl w:val="ADA4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D0398"/>
    <w:multiLevelType w:val="multilevel"/>
    <w:tmpl w:val="0AB0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23168"/>
    <w:multiLevelType w:val="multilevel"/>
    <w:tmpl w:val="4A7CC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F3623"/>
    <w:multiLevelType w:val="multilevel"/>
    <w:tmpl w:val="2ECC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C1B43"/>
    <w:multiLevelType w:val="multilevel"/>
    <w:tmpl w:val="413884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808F6"/>
    <w:multiLevelType w:val="multilevel"/>
    <w:tmpl w:val="0580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910FA"/>
    <w:multiLevelType w:val="multilevel"/>
    <w:tmpl w:val="0AAE0A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D3A63"/>
    <w:multiLevelType w:val="multilevel"/>
    <w:tmpl w:val="53FC4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22C2D"/>
    <w:multiLevelType w:val="multilevel"/>
    <w:tmpl w:val="1194B0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106CB"/>
    <w:multiLevelType w:val="multilevel"/>
    <w:tmpl w:val="AB5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64C30"/>
    <w:multiLevelType w:val="multilevel"/>
    <w:tmpl w:val="3F0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05B7D"/>
    <w:multiLevelType w:val="multilevel"/>
    <w:tmpl w:val="0B8EC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399"/>
    <w:multiLevelType w:val="multilevel"/>
    <w:tmpl w:val="FEA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B16AC"/>
    <w:multiLevelType w:val="multilevel"/>
    <w:tmpl w:val="05F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C6D81"/>
    <w:multiLevelType w:val="multilevel"/>
    <w:tmpl w:val="737011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B6A39"/>
    <w:multiLevelType w:val="multilevel"/>
    <w:tmpl w:val="D5CA5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57701"/>
    <w:multiLevelType w:val="multilevel"/>
    <w:tmpl w:val="7C1A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9"/>
  </w:num>
  <w:num w:numId="6">
    <w:abstractNumId w:val="18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16"/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9"/>
  </w:num>
  <w:num w:numId="17">
    <w:abstractNumId w:val="17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7AD"/>
    <w:rsid w:val="00002BFD"/>
    <w:rsid w:val="004577AD"/>
    <w:rsid w:val="005137A0"/>
    <w:rsid w:val="00626B37"/>
    <w:rsid w:val="00641388"/>
    <w:rsid w:val="00DE2A2D"/>
    <w:rsid w:val="00F0258B"/>
    <w:rsid w:val="00F90921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7"/>
  </w:style>
  <w:style w:type="paragraph" w:styleId="1">
    <w:name w:val="heading 1"/>
    <w:basedOn w:val="a"/>
    <w:link w:val="10"/>
    <w:uiPriority w:val="9"/>
    <w:qFormat/>
    <w:rsid w:val="00457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7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77AD"/>
    <w:rPr>
      <w:color w:val="0000FF"/>
      <w:u w:val="single"/>
    </w:rPr>
  </w:style>
  <w:style w:type="character" w:styleId="a4">
    <w:name w:val="Emphasis"/>
    <w:basedOn w:val="a0"/>
    <w:uiPriority w:val="20"/>
    <w:qFormat/>
    <w:rsid w:val="004577AD"/>
    <w:rPr>
      <w:i/>
      <w:iCs/>
    </w:rPr>
  </w:style>
  <w:style w:type="paragraph" w:styleId="a5">
    <w:name w:val="Normal (Web)"/>
    <w:basedOn w:val="a"/>
    <w:uiPriority w:val="99"/>
    <w:semiHidden/>
    <w:unhideWhenUsed/>
    <w:rsid w:val="0045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7AD"/>
    <w:rPr>
      <w:b/>
      <w:bCs/>
    </w:rPr>
  </w:style>
  <w:style w:type="paragraph" w:styleId="a7">
    <w:name w:val="header"/>
    <w:basedOn w:val="a"/>
    <w:link w:val="a8"/>
    <w:uiPriority w:val="99"/>
    <w:unhideWhenUsed/>
    <w:rsid w:val="0045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7AD"/>
  </w:style>
  <w:style w:type="paragraph" w:styleId="a9">
    <w:name w:val="footer"/>
    <w:basedOn w:val="a"/>
    <w:link w:val="aa"/>
    <w:uiPriority w:val="99"/>
    <w:unhideWhenUsed/>
    <w:rsid w:val="0045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7AD"/>
  </w:style>
  <w:style w:type="paragraph" w:customStyle="1" w:styleId="western">
    <w:name w:val="western"/>
    <w:basedOn w:val="a"/>
    <w:rsid w:val="00DE2A2D"/>
    <w:pPr>
      <w:spacing w:before="100" w:beforeAutospacing="1" w:after="142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7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77AD"/>
    <w:rPr>
      <w:color w:val="0000FF"/>
      <w:u w:val="single"/>
    </w:rPr>
  </w:style>
  <w:style w:type="character" w:styleId="a4">
    <w:name w:val="Emphasis"/>
    <w:basedOn w:val="a0"/>
    <w:uiPriority w:val="20"/>
    <w:qFormat/>
    <w:rsid w:val="004577AD"/>
    <w:rPr>
      <w:i/>
      <w:iCs/>
    </w:rPr>
  </w:style>
  <w:style w:type="paragraph" w:styleId="a5">
    <w:name w:val="Normal (Web)"/>
    <w:basedOn w:val="a"/>
    <w:uiPriority w:val="99"/>
    <w:semiHidden/>
    <w:unhideWhenUsed/>
    <w:rsid w:val="0045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7AD"/>
    <w:rPr>
      <w:b/>
      <w:bCs/>
    </w:rPr>
  </w:style>
  <w:style w:type="paragraph" w:styleId="a7">
    <w:name w:val="header"/>
    <w:basedOn w:val="a"/>
    <w:link w:val="a8"/>
    <w:uiPriority w:val="99"/>
    <w:unhideWhenUsed/>
    <w:rsid w:val="0045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7AD"/>
  </w:style>
  <w:style w:type="paragraph" w:styleId="a9">
    <w:name w:val="footer"/>
    <w:basedOn w:val="a"/>
    <w:link w:val="aa"/>
    <w:uiPriority w:val="99"/>
    <w:unhideWhenUsed/>
    <w:rsid w:val="0045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29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elena</cp:lastModifiedBy>
  <cp:revision>3</cp:revision>
  <dcterms:created xsi:type="dcterms:W3CDTF">2017-09-18T19:01:00Z</dcterms:created>
  <dcterms:modified xsi:type="dcterms:W3CDTF">2021-11-15T17:03:00Z</dcterms:modified>
</cp:coreProperties>
</file>