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17" w:type="dxa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2"/>
      </w:tblGrid>
      <w:tr w:rsidR="005A4CEF" w:rsidRPr="00D65FCA" w:rsidTr="005A4CEF">
        <w:tc>
          <w:tcPr>
            <w:tcW w:w="4465" w:type="dxa"/>
          </w:tcPr>
          <w:p w:rsidR="005A4CEF" w:rsidRDefault="005A4CEF" w:rsidP="000A4C4D">
            <w:pPr>
              <w:rPr>
                <w:lang w:val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8"/>
              <w:gridCol w:w="1440"/>
              <w:gridCol w:w="258"/>
              <w:gridCol w:w="124"/>
              <w:gridCol w:w="236"/>
              <w:gridCol w:w="1309"/>
            </w:tblGrid>
            <w:tr w:rsidR="005A4CEF" w:rsidTr="00DE33FB">
              <w:trPr>
                <w:trHeight w:hRule="exact" w:val="340"/>
              </w:trPr>
              <w:tc>
                <w:tcPr>
                  <w:tcW w:w="2348" w:type="dxa"/>
                  <w:gridSpan w:val="2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5A4CEF" w:rsidRDefault="005A4CEF" w:rsidP="000A4C4D">
                  <w:pPr>
                    <w:keepNext/>
                    <w:spacing w:line="228" w:lineRule="auto"/>
                    <w:jc w:val="center"/>
                    <w:outlineLvl w:val="0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5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5A4CEF" w:rsidRDefault="005A4CEF" w:rsidP="000A4C4D">
                  <w:pPr>
                    <w:keepNext/>
                    <w:spacing w:line="228" w:lineRule="auto"/>
                    <w:jc w:val="center"/>
                    <w:outlineLvl w:val="0"/>
                    <w:rPr>
                      <w:lang w:val="ru-RU" w:eastAsia="ru-RU"/>
                    </w:rPr>
                  </w:pPr>
                </w:p>
              </w:tc>
              <w:tc>
                <w:tcPr>
                  <w:tcW w:w="166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5A4CEF" w:rsidRDefault="005A4CEF" w:rsidP="00470895">
                  <w:pPr>
                    <w:keepNext/>
                    <w:spacing w:line="228" w:lineRule="auto"/>
                    <w:outlineLvl w:val="0"/>
                    <w:rPr>
                      <w:b/>
                      <w:lang w:val="ru-RU" w:eastAsia="ru-RU"/>
                    </w:rPr>
                  </w:pPr>
                </w:p>
              </w:tc>
            </w:tr>
            <w:tr w:rsidR="005A4CEF" w:rsidTr="00DE33FB">
              <w:trPr>
                <w:trHeight w:hRule="exact" w:val="340"/>
              </w:trPr>
              <w:tc>
                <w:tcPr>
                  <w:tcW w:w="90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5A4CEF" w:rsidRDefault="005A4CEF" w:rsidP="00844ED3">
                  <w:pPr>
                    <w:keepNext/>
                    <w:spacing w:line="228" w:lineRule="auto"/>
                    <w:outlineLvl w:val="0"/>
                    <w:rPr>
                      <w:lang w:val="ru-RU" w:eastAsia="ru-RU"/>
                    </w:rPr>
                  </w:pPr>
                </w:p>
              </w:tc>
              <w:tc>
                <w:tcPr>
                  <w:tcW w:w="182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5A4CEF" w:rsidRDefault="005A4CEF" w:rsidP="00192E91">
                  <w:pPr>
                    <w:keepNext/>
                    <w:spacing w:line="228" w:lineRule="auto"/>
                    <w:outlineLvl w:val="0"/>
                    <w:rPr>
                      <w:sz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5A4CEF" w:rsidRDefault="005A4CEF" w:rsidP="00192E91">
                  <w:pPr>
                    <w:keepNext/>
                    <w:spacing w:line="228" w:lineRule="auto"/>
                    <w:outlineLvl w:val="0"/>
                    <w:rPr>
                      <w:lang w:val="ru-RU" w:eastAsia="ru-RU"/>
                    </w:rPr>
                  </w:pPr>
                </w:p>
              </w:tc>
              <w:tc>
                <w:tcPr>
                  <w:tcW w:w="1309" w:type="dxa"/>
                  <w:tcBorders>
                    <w:bottom w:val="single" w:sz="4" w:space="0" w:color="auto"/>
                  </w:tcBorders>
                  <w:vAlign w:val="bottom"/>
                </w:tcPr>
                <w:p w:rsidR="005A4CEF" w:rsidRDefault="005A4CEF" w:rsidP="00844ED3">
                  <w:pPr>
                    <w:keepNext/>
                    <w:spacing w:line="228" w:lineRule="auto"/>
                    <w:outlineLvl w:val="0"/>
                    <w:rPr>
                      <w:sz w:val="20"/>
                      <w:lang w:val="ru-RU" w:eastAsia="ru-RU"/>
                    </w:rPr>
                  </w:pPr>
                </w:p>
              </w:tc>
            </w:tr>
          </w:tbl>
          <w:p w:rsidR="005A4CEF" w:rsidRPr="005B5B6D" w:rsidRDefault="005A4CEF" w:rsidP="000A4C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2" w:type="dxa"/>
          </w:tcPr>
          <w:p w:rsidR="005A4CEF" w:rsidRPr="00AB3ABC" w:rsidRDefault="005A4CEF" w:rsidP="00470895">
            <w:pPr>
              <w:pStyle w:val="a3"/>
              <w:ind w:left="0"/>
              <w:jc w:val="left"/>
              <w:rPr>
                <w:b w:val="0"/>
                <w:sz w:val="27"/>
                <w:szCs w:val="27"/>
              </w:rPr>
            </w:pPr>
          </w:p>
          <w:p w:rsidR="005A4CEF" w:rsidRDefault="005A4CEF" w:rsidP="00D65F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5A4CEF" w:rsidRPr="00D65FCA" w:rsidRDefault="005A4CEF" w:rsidP="00D65F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B3ABC" w:rsidRDefault="00AB3ABC" w:rsidP="00844ED3">
      <w:pPr>
        <w:autoSpaceDE w:val="0"/>
        <w:autoSpaceDN w:val="0"/>
        <w:adjustRightInd w:val="0"/>
        <w:rPr>
          <w:b/>
          <w:bCs/>
          <w:color w:val="FF0000"/>
          <w:sz w:val="32"/>
          <w:szCs w:val="32"/>
          <w:lang w:val="ru-RU"/>
        </w:rPr>
      </w:pPr>
    </w:p>
    <w:p w:rsidR="008B434B" w:rsidRPr="00216DA7" w:rsidRDefault="008B434B" w:rsidP="008B434B">
      <w:pPr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  <w:lang w:val="ru-RU"/>
        </w:rPr>
      </w:pPr>
      <w:r w:rsidRPr="00216DA7">
        <w:rPr>
          <w:b/>
          <w:bCs/>
          <w:color w:val="FF0000"/>
          <w:sz w:val="32"/>
          <w:szCs w:val="32"/>
          <w:lang w:val="ru-RU"/>
        </w:rPr>
        <w:t>Памятка для родителей</w:t>
      </w:r>
    </w:p>
    <w:p w:rsidR="008B434B" w:rsidRPr="00216DA7" w:rsidRDefault="008B434B" w:rsidP="008B434B">
      <w:pPr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  <w:lang w:val="ru-RU"/>
        </w:rPr>
      </w:pPr>
      <w:r w:rsidRPr="00216DA7">
        <w:rPr>
          <w:b/>
          <w:bCs/>
          <w:color w:val="FF0000"/>
          <w:sz w:val="32"/>
          <w:szCs w:val="32"/>
          <w:lang w:val="ru-RU"/>
        </w:rPr>
        <w:t>по профилактике выпадения</w:t>
      </w:r>
    </w:p>
    <w:p w:rsidR="008B434B" w:rsidRPr="00216DA7" w:rsidRDefault="008B434B" w:rsidP="008B434B">
      <w:pPr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  <w:lang w:val="ru-RU"/>
        </w:rPr>
      </w:pPr>
      <w:r w:rsidRPr="00216DA7">
        <w:rPr>
          <w:b/>
          <w:bCs/>
          <w:color w:val="FF0000"/>
          <w:sz w:val="32"/>
          <w:szCs w:val="32"/>
          <w:lang w:val="ru-RU"/>
        </w:rPr>
        <w:t>детей из окна</w:t>
      </w:r>
    </w:p>
    <w:p w:rsidR="008B434B" w:rsidRPr="00216DA7" w:rsidRDefault="008B434B" w:rsidP="008B434B">
      <w:pPr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  <w:lang w:val="ru-RU"/>
        </w:rPr>
      </w:pPr>
    </w:p>
    <w:p w:rsidR="008B434B" w:rsidRPr="00A24D1D" w:rsidRDefault="008B434B" w:rsidP="008B434B">
      <w:pPr>
        <w:autoSpaceDE w:val="0"/>
        <w:autoSpaceDN w:val="0"/>
        <w:adjustRightInd w:val="0"/>
        <w:rPr>
          <w:color w:val="333333"/>
          <w:sz w:val="32"/>
          <w:szCs w:val="32"/>
          <w:lang w:val="ru-RU"/>
        </w:rPr>
      </w:pPr>
      <w:r w:rsidRPr="00A24D1D"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75A6B5D" wp14:editId="12D5AFD2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776573" cy="2449902"/>
            <wp:effectExtent l="19050" t="0" r="0" b="0"/>
            <wp:wrapSquare wrapText="bothSides"/>
            <wp:docPr id="4" name="Рисунок 4" descr="http://vocmp.oblzdrav.ru/wp-content/uploads/02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cmp.oblzdrav.ru/wp-content/uploads/02.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73" cy="244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D1D">
        <w:rPr>
          <w:color w:val="333333"/>
          <w:sz w:val="32"/>
          <w:szCs w:val="32"/>
          <w:lang w:val="ru-RU"/>
        </w:rPr>
        <w:t>Открытое окно может быть смертельно опасно для ребёнка. Каждый год от</w:t>
      </w:r>
    </w:p>
    <w:p w:rsidR="008B434B" w:rsidRPr="00A24D1D" w:rsidRDefault="008B434B" w:rsidP="008B434B">
      <w:pPr>
        <w:autoSpaceDE w:val="0"/>
        <w:autoSpaceDN w:val="0"/>
        <w:adjustRightInd w:val="0"/>
        <w:jc w:val="both"/>
        <w:rPr>
          <w:color w:val="333333"/>
          <w:sz w:val="32"/>
          <w:szCs w:val="32"/>
          <w:lang w:val="ru-RU"/>
        </w:rPr>
      </w:pPr>
      <w:r w:rsidRPr="00A24D1D">
        <w:rPr>
          <w:color w:val="333333"/>
          <w:sz w:val="32"/>
          <w:szCs w:val="32"/>
          <w:lang w:val="ru-RU"/>
        </w:rPr>
        <w:t>падений с высоты гибнет огромное количество детей.</w:t>
      </w:r>
    </w:p>
    <w:p w:rsidR="008B434B" w:rsidRPr="00A24D1D" w:rsidRDefault="008B434B" w:rsidP="008B434B">
      <w:pPr>
        <w:autoSpaceDE w:val="0"/>
        <w:autoSpaceDN w:val="0"/>
        <w:adjustRightInd w:val="0"/>
        <w:jc w:val="both"/>
        <w:rPr>
          <w:color w:val="333333"/>
          <w:sz w:val="32"/>
          <w:szCs w:val="32"/>
          <w:lang w:val="ru-RU"/>
        </w:rPr>
      </w:pPr>
      <w:r w:rsidRPr="00A24D1D">
        <w:rPr>
          <w:color w:val="333333"/>
          <w:sz w:val="32"/>
          <w:szCs w:val="32"/>
          <w:lang w:val="ru-RU"/>
        </w:rPr>
        <w:t>Будьте бдительны!</w:t>
      </w:r>
    </w:p>
    <w:p w:rsidR="008B434B" w:rsidRPr="00A24D1D" w:rsidRDefault="008B434B" w:rsidP="008B434B">
      <w:pPr>
        <w:autoSpaceDE w:val="0"/>
        <w:autoSpaceDN w:val="0"/>
        <w:adjustRightInd w:val="0"/>
        <w:rPr>
          <w:color w:val="333333"/>
          <w:sz w:val="32"/>
          <w:szCs w:val="32"/>
          <w:lang w:val="ru-RU"/>
        </w:rPr>
      </w:pPr>
    </w:p>
    <w:p w:rsidR="008B434B" w:rsidRPr="00A24D1D" w:rsidRDefault="008B434B" w:rsidP="008B434B">
      <w:pPr>
        <w:autoSpaceDE w:val="0"/>
        <w:autoSpaceDN w:val="0"/>
        <w:adjustRightInd w:val="0"/>
        <w:jc w:val="center"/>
        <w:rPr>
          <w:color w:val="333333"/>
          <w:sz w:val="32"/>
          <w:szCs w:val="32"/>
          <w:lang w:val="ru-RU"/>
        </w:rPr>
      </w:pPr>
      <w:r w:rsidRPr="00A24D1D">
        <w:rPr>
          <w:b/>
          <w:bCs/>
          <w:color w:val="B22222"/>
          <w:sz w:val="32"/>
          <w:szCs w:val="32"/>
          <w:lang w:val="ru-RU"/>
        </w:rPr>
        <w:t>Уважаемые родители, запомните 7 правил, чтобы не допустить гибели вашего ребенка!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2"/>
          <w:szCs w:val="32"/>
          <w:lang w:val="ru-RU" w:eastAsia="ru-RU"/>
        </w:rPr>
      </w:pPr>
      <w:r w:rsidRPr="00A24D1D">
        <w:rPr>
          <w:b/>
          <w:bCs/>
          <w:color w:val="493E24"/>
          <w:sz w:val="32"/>
          <w:szCs w:val="32"/>
          <w:lang w:val="ru-RU"/>
        </w:rPr>
        <w:t>1 правило:</w:t>
      </w:r>
      <w:r w:rsidRPr="00A24D1D">
        <w:rPr>
          <w:b/>
          <w:bCs/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Не оставлять окно открытым, поскольку достаточно</w:t>
      </w:r>
      <w:r w:rsidRPr="00A24D1D">
        <w:rPr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отвлечься на секунду, которая может стать последним мгновением в жизни</w:t>
      </w:r>
      <w:r w:rsidRPr="00A24D1D">
        <w:rPr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 xml:space="preserve">ребенка или искалечить ее навсегда. 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32"/>
          <w:szCs w:val="32"/>
          <w:lang w:val="ru-RU"/>
        </w:rPr>
      </w:pPr>
      <w:r w:rsidRPr="00A24D1D">
        <w:rPr>
          <w:b/>
          <w:bCs/>
          <w:color w:val="493E24"/>
          <w:sz w:val="32"/>
          <w:szCs w:val="32"/>
          <w:lang w:val="ru-RU"/>
        </w:rPr>
        <w:t>2 правило:</w:t>
      </w:r>
      <w:r w:rsidRPr="00A24D1D">
        <w:rPr>
          <w:b/>
          <w:bCs/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32"/>
          <w:szCs w:val="32"/>
          <w:lang w:val="ru-RU"/>
        </w:rPr>
      </w:pPr>
      <w:r w:rsidRPr="00A24D1D">
        <w:rPr>
          <w:b/>
          <w:bCs/>
          <w:color w:val="493E24"/>
          <w:sz w:val="32"/>
          <w:szCs w:val="32"/>
          <w:lang w:val="ru-RU"/>
        </w:rPr>
        <w:t>3 правило:</w:t>
      </w:r>
      <w:r w:rsidRPr="00A24D1D">
        <w:rPr>
          <w:b/>
          <w:bCs/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Не оставлять ребенка без присмотра, особенно играющего возле окон и стеклянных дверей.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32"/>
          <w:szCs w:val="32"/>
          <w:lang w:val="ru-RU"/>
        </w:rPr>
      </w:pPr>
      <w:r w:rsidRPr="00A24D1D">
        <w:rPr>
          <w:b/>
          <w:bCs/>
          <w:color w:val="493E24"/>
          <w:sz w:val="32"/>
          <w:szCs w:val="32"/>
          <w:lang w:val="ru-RU"/>
        </w:rPr>
        <w:t>4 правило:</w:t>
      </w:r>
      <w:r w:rsidRPr="00A24D1D">
        <w:rPr>
          <w:b/>
          <w:bCs/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32"/>
          <w:szCs w:val="32"/>
          <w:lang w:val="ru-RU"/>
        </w:rPr>
      </w:pPr>
      <w:r w:rsidRPr="00A24D1D">
        <w:rPr>
          <w:b/>
          <w:bCs/>
          <w:color w:val="493E24"/>
          <w:sz w:val="32"/>
          <w:szCs w:val="32"/>
          <w:lang w:val="ru-RU"/>
        </w:rPr>
        <w:t>5 правило:</w:t>
      </w:r>
      <w:r w:rsidRPr="00A24D1D">
        <w:rPr>
          <w:b/>
          <w:bCs/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Не следует позволять детям прыгать на кровати или другой мебели, расположенной вблизи окон.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32"/>
          <w:szCs w:val="32"/>
          <w:lang w:val="ru-RU"/>
        </w:rPr>
      </w:pPr>
      <w:r w:rsidRPr="00A24D1D">
        <w:rPr>
          <w:b/>
          <w:bCs/>
          <w:color w:val="493E24"/>
          <w:sz w:val="32"/>
          <w:szCs w:val="32"/>
          <w:lang w:val="ru-RU"/>
        </w:rPr>
        <w:t>6 правило:</w:t>
      </w:r>
      <w:r w:rsidRPr="00A24D1D">
        <w:rPr>
          <w:b/>
          <w:bCs/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Тщательно подобрать аксессуары на окна. Ребенок может с их помощью взобраться на окно или запутаться в них, тем самым спровоцировать удушье.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32"/>
          <w:szCs w:val="32"/>
          <w:lang w:val="ru-RU"/>
        </w:rPr>
      </w:pPr>
      <w:r w:rsidRPr="00A24D1D">
        <w:rPr>
          <w:b/>
          <w:bCs/>
          <w:color w:val="493E24"/>
          <w:sz w:val="32"/>
          <w:szCs w:val="32"/>
          <w:lang w:val="ru-RU"/>
        </w:rPr>
        <w:t>7 правило:</w:t>
      </w:r>
      <w:r w:rsidRPr="00A24D1D">
        <w:rPr>
          <w:b/>
          <w:bCs/>
          <w:color w:val="493E24"/>
          <w:sz w:val="32"/>
          <w:szCs w:val="32"/>
        </w:rPr>
        <w:t> </w:t>
      </w:r>
      <w:r w:rsidRPr="00A24D1D">
        <w:rPr>
          <w:color w:val="493E24"/>
          <w:sz w:val="32"/>
          <w:szCs w:val="32"/>
          <w:lang w:val="ru-RU"/>
        </w:rPr>
        <w:t>Установить на окна блокираторы, препятствующие</w:t>
      </w:r>
      <w:r w:rsidRPr="00A24D1D">
        <w:rPr>
          <w:color w:val="493E24"/>
          <w:sz w:val="32"/>
          <w:szCs w:val="32"/>
          <w:lang w:val="ru-RU"/>
        </w:rPr>
        <w:br/>
        <w:t>открытию окна ребенком самостоятельно.</w:t>
      </w:r>
    </w:p>
    <w:p w:rsidR="008B434B" w:rsidRDefault="008B434B" w:rsidP="008B434B">
      <w:pPr>
        <w:autoSpaceDE w:val="0"/>
        <w:autoSpaceDN w:val="0"/>
        <w:adjustRightInd w:val="0"/>
        <w:jc w:val="both"/>
        <w:rPr>
          <w:b/>
          <w:bCs/>
          <w:i/>
          <w:iCs/>
          <w:color w:val="333333"/>
          <w:sz w:val="28"/>
          <w:szCs w:val="28"/>
          <w:lang w:val="ru-RU"/>
        </w:rPr>
      </w:pPr>
    </w:p>
    <w:p w:rsidR="00A87EB6" w:rsidRPr="00A24D1D" w:rsidRDefault="00A87EB6" w:rsidP="008B434B">
      <w:pPr>
        <w:autoSpaceDE w:val="0"/>
        <w:autoSpaceDN w:val="0"/>
        <w:adjustRightInd w:val="0"/>
        <w:jc w:val="both"/>
        <w:rPr>
          <w:b/>
          <w:bCs/>
          <w:i/>
          <w:iCs/>
          <w:color w:val="333333"/>
          <w:sz w:val="28"/>
          <w:szCs w:val="28"/>
          <w:lang w:val="ru-RU"/>
        </w:rPr>
      </w:pPr>
    </w:p>
    <w:p w:rsidR="00A87EB6" w:rsidRDefault="00A87EB6" w:rsidP="008B434B">
      <w:pPr>
        <w:autoSpaceDE w:val="0"/>
        <w:autoSpaceDN w:val="0"/>
        <w:adjustRightInd w:val="0"/>
        <w:jc w:val="both"/>
        <w:rPr>
          <w:b/>
          <w:bCs/>
          <w:iCs/>
          <w:color w:val="333333"/>
          <w:sz w:val="32"/>
          <w:szCs w:val="32"/>
          <w:u w:val="single"/>
          <w:lang w:val="ru-RU"/>
        </w:rPr>
      </w:pPr>
    </w:p>
    <w:p w:rsidR="00AB3ABC" w:rsidRDefault="00AB3ABC" w:rsidP="008B434B">
      <w:pPr>
        <w:autoSpaceDE w:val="0"/>
        <w:autoSpaceDN w:val="0"/>
        <w:adjustRightInd w:val="0"/>
        <w:jc w:val="both"/>
        <w:rPr>
          <w:b/>
          <w:bCs/>
          <w:iCs/>
          <w:color w:val="333333"/>
          <w:sz w:val="32"/>
          <w:szCs w:val="32"/>
          <w:u w:val="single"/>
          <w:lang w:val="ru-RU"/>
        </w:rPr>
      </w:pPr>
    </w:p>
    <w:p w:rsidR="008B434B" w:rsidRPr="00A24D1D" w:rsidRDefault="008B434B" w:rsidP="008B434B">
      <w:pPr>
        <w:autoSpaceDE w:val="0"/>
        <w:autoSpaceDN w:val="0"/>
        <w:adjustRightInd w:val="0"/>
        <w:jc w:val="both"/>
        <w:rPr>
          <w:color w:val="333333"/>
          <w:sz w:val="32"/>
          <w:szCs w:val="32"/>
          <w:u w:val="single"/>
          <w:lang w:val="ru-RU"/>
        </w:rPr>
      </w:pPr>
      <w:r w:rsidRPr="00A24D1D">
        <w:rPr>
          <w:b/>
          <w:bCs/>
          <w:iCs/>
          <w:color w:val="333333"/>
          <w:sz w:val="32"/>
          <w:szCs w:val="32"/>
          <w:u w:val="single"/>
          <w:lang w:val="ru-RU"/>
        </w:rPr>
        <w:t>Обратите внимание</w:t>
      </w:r>
      <w:r w:rsidRPr="00A24D1D">
        <w:rPr>
          <w:color w:val="333333"/>
          <w:sz w:val="32"/>
          <w:szCs w:val="32"/>
          <w:u w:val="single"/>
          <w:lang w:val="ru-RU"/>
        </w:rPr>
        <w:t>:</w:t>
      </w:r>
    </w:p>
    <w:p w:rsidR="008B434B" w:rsidRPr="00A24D1D" w:rsidRDefault="008B434B" w:rsidP="008B434B">
      <w:pPr>
        <w:autoSpaceDE w:val="0"/>
        <w:autoSpaceDN w:val="0"/>
        <w:adjustRightInd w:val="0"/>
        <w:jc w:val="both"/>
        <w:rPr>
          <w:color w:val="333333"/>
          <w:sz w:val="32"/>
          <w:szCs w:val="32"/>
          <w:lang w:val="ru-RU"/>
        </w:rPr>
      </w:pPr>
    </w:p>
    <w:p w:rsidR="008B434B" w:rsidRPr="00A24D1D" w:rsidRDefault="008B434B" w:rsidP="008B434B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32"/>
          <w:szCs w:val="32"/>
          <w:lang w:val="ru-RU"/>
        </w:rPr>
      </w:pPr>
      <w:r w:rsidRPr="00A24D1D">
        <w:rPr>
          <w:color w:val="333333"/>
          <w:sz w:val="32"/>
          <w:szCs w:val="32"/>
          <w:lang w:val="ru-RU"/>
        </w:rPr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дома) Ключ вешается высоко от пола, около самого окна, на гвоздике, так, чтобы подросток и взрослые смогли быстро открыть окно за 30-60 секунд при острой</w:t>
      </w:r>
      <w:r w:rsidR="00AB3ABC">
        <w:rPr>
          <w:color w:val="333333"/>
          <w:sz w:val="32"/>
          <w:szCs w:val="32"/>
          <w:lang w:val="ru-RU"/>
        </w:rPr>
        <w:t xml:space="preserve"> </w:t>
      </w:r>
      <w:r w:rsidRPr="00A24D1D">
        <w:rPr>
          <w:color w:val="333333"/>
          <w:sz w:val="32"/>
          <w:szCs w:val="32"/>
          <w:lang w:val="ru-RU"/>
        </w:rPr>
        <w:t>необходимости. Не заваривайте решётками окна наглухо, это может стоить вам жизни даже на первом этаже!</w:t>
      </w:r>
    </w:p>
    <w:p w:rsidR="008B434B" w:rsidRPr="00A24D1D" w:rsidRDefault="008B434B" w:rsidP="008B434B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32"/>
          <w:szCs w:val="32"/>
          <w:lang w:val="ru-RU"/>
        </w:rPr>
      </w:pPr>
      <w:r w:rsidRPr="00A24D1D">
        <w:rPr>
          <w:color w:val="333333"/>
          <w:sz w:val="32"/>
          <w:szCs w:val="32"/>
          <w:lang w:val="ru-RU"/>
        </w:rPr>
        <w:t>* При любом типе решёток -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- нет ни малейшего толку от такой решётки!</w:t>
      </w:r>
    </w:p>
    <w:p w:rsidR="008B434B" w:rsidRPr="00A24D1D" w:rsidRDefault="008B434B" w:rsidP="008B434B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32"/>
          <w:szCs w:val="32"/>
          <w:lang w:val="ru-RU"/>
        </w:rPr>
      </w:pPr>
      <w:r w:rsidRPr="00A24D1D">
        <w:rPr>
          <w:color w:val="333333"/>
          <w:sz w:val="32"/>
          <w:szCs w:val="32"/>
          <w:lang w:val="ru-RU"/>
        </w:rPr>
        <w:t xml:space="preserve">* Устанавливать фиксаторы, решётки - должны только профессионалы! Не экономьте на безопасности своих детей! Обращайтесь только к надёжным фирмам, дающим долгую гарантию. </w:t>
      </w:r>
    </w:p>
    <w:p w:rsidR="008B434B" w:rsidRDefault="008B434B" w:rsidP="008B434B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bCs/>
          <w:color w:val="333333"/>
          <w:sz w:val="32"/>
          <w:szCs w:val="32"/>
          <w:lang w:val="ru-RU"/>
        </w:rPr>
      </w:pPr>
      <w:r w:rsidRPr="00A24D1D">
        <w:rPr>
          <w:b/>
          <w:bCs/>
          <w:color w:val="333333"/>
          <w:sz w:val="32"/>
          <w:szCs w:val="32"/>
          <w:lang w:val="ru-RU"/>
        </w:rPr>
        <w:t>Не допустите трагедии! Будьте внимательны!</w:t>
      </w:r>
    </w:p>
    <w:p w:rsidR="008B434B" w:rsidRPr="00A24D1D" w:rsidRDefault="008B434B" w:rsidP="008B434B">
      <w:pPr>
        <w:shd w:val="clear" w:color="auto" w:fill="FFFFFF"/>
        <w:spacing w:before="100" w:beforeAutospacing="1" w:after="100" w:afterAutospacing="1" w:line="276" w:lineRule="auto"/>
        <w:jc w:val="center"/>
        <w:rPr>
          <w:color w:val="493E24"/>
          <w:sz w:val="32"/>
          <w:szCs w:val="32"/>
          <w:lang w:val="ru-RU"/>
        </w:rPr>
      </w:pPr>
      <w:r w:rsidRPr="00A24D1D">
        <w:rPr>
          <w:b/>
          <w:bCs/>
          <w:color w:val="333333"/>
          <w:sz w:val="32"/>
          <w:szCs w:val="32"/>
          <w:lang w:val="ru-RU"/>
        </w:rPr>
        <w:t>Вместе сохраним здоровье детей!</w:t>
      </w:r>
    </w:p>
    <w:p w:rsidR="008B434B" w:rsidRPr="00574471" w:rsidRDefault="008B434B" w:rsidP="008B434B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93E24"/>
          <w:sz w:val="20"/>
          <w:szCs w:val="20"/>
          <w:lang w:val="ru-RU"/>
        </w:rPr>
      </w:pPr>
      <w:r w:rsidRPr="00627934">
        <w:rPr>
          <w:rFonts w:ascii="Tahoma" w:hAnsi="Tahoma" w:cs="Tahoma"/>
          <w:color w:val="493E24"/>
          <w:sz w:val="20"/>
          <w:szCs w:val="20"/>
        </w:rPr>
        <w:t> </w:t>
      </w:r>
    </w:p>
    <w:p w:rsidR="008B434B" w:rsidRPr="00574471" w:rsidRDefault="008B434B" w:rsidP="008B434B">
      <w:pPr>
        <w:rPr>
          <w:lang w:val="ru-RU"/>
        </w:rPr>
      </w:pPr>
    </w:p>
    <w:p w:rsidR="008B434B" w:rsidRPr="00922B94" w:rsidRDefault="008B434B" w:rsidP="008B434B">
      <w:pPr>
        <w:rPr>
          <w:sz w:val="18"/>
          <w:szCs w:val="18"/>
          <w:lang w:val="ru-RU"/>
        </w:rPr>
      </w:pPr>
    </w:p>
    <w:p w:rsidR="008B434B" w:rsidRPr="00574471" w:rsidRDefault="008B434B" w:rsidP="008B434B">
      <w:pPr>
        <w:rPr>
          <w:lang w:val="ru-RU"/>
        </w:rPr>
      </w:pPr>
    </w:p>
    <w:p w:rsidR="008B434B" w:rsidRPr="00574471" w:rsidRDefault="008B434B" w:rsidP="008B434B">
      <w:pPr>
        <w:rPr>
          <w:lang w:val="ru-RU"/>
        </w:rPr>
      </w:pPr>
    </w:p>
    <w:p w:rsidR="002E2702" w:rsidRDefault="00F25548"/>
    <w:sectPr w:rsidR="002E2702" w:rsidSect="0076740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4B"/>
    <w:rsid w:val="0001329D"/>
    <w:rsid w:val="00192E91"/>
    <w:rsid w:val="00470895"/>
    <w:rsid w:val="005A4399"/>
    <w:rsid w:val="005A4CEF"/>
    <w:rsid w:val="006F41DE"/>
    <w:rsid w:val="0076740E"/>
    <w:rsid w:val="00844ED3"/>
    <w:rsid w:val="008B434B"/>
    <w:rsid w:val="008E40FF"/>
    <w:rsid w:val="0092604A"/>
    <w:rsid w:val="00A87EB6"/>
    <w:rsid w:val="00AB3ABC"/>
    <w:rsid w:val="00AF0407"/>
    <w:rsid w:val="00BE0D70"/>
    <w:rsid w:val="00D65FCA"/>
    <w:rsid w:val="00D92563"/>
    <w:rsid w:val="00DE33FB"/>
    <w:rsid w:val="00F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9C77"/>
  <w15:docId w15:val="{D556BE3C-A2A0-44E3-8AF5-5952492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434B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8B43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434B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43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3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Гость</cp:lastModifiedBy>
  <cp:revision>2</cp:revision>
  <cp:lastPrinted>2021-07-23T14:29:00Z</cp:lastPrinted>
  <dcterms:created xsi:type="dcterms:W3CDTF">2021-07-25T06:29:00Z</dcterms:created>
  <dcterms:modified xsi:type="dcterms:W3CDTF">2021-07-25T06:29:00Z</dcterms:modified>
</cp:coreProperties>
</file>